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062" w:rsidRPr="00235062" w:rsidRDefault="00235062" w:rsidP="00235062">
      <w:pPr>
        <w:jc w:val="center"/>
        <w:outlineLvl w:val="0"/>
        <w:rPr>
          <w:b/>
          <w:sz w:val="36"/>
          <w:szCs w:val="36"/>
        </w:rPr>
      </w:pPr>
      <w:r w:rsidRPr="00235062">
        <w:rPr>
          <w:b/>
          <w:sz w:val="36"/>
          <w:szCs w:val="36"/>
        </w:rPr>
        <w:t>КЕМЕРОВСКАЯ ОБЛАСТЬ - КУЗБАСС</w:t>
      </w:r>
    </w:p>
    <w:p w:rsidR="00235062" w:rsidRPr="00235062" w:rsidRDefault="00235062" w:rsidP="00235062">
      <w:pPr>
        <w:jc w:val="center"/>
        <w:rPr>
          <w:b/>
          <w:sz w:val="36"/>
          <w:szCs w:val="36"/>
        </w:rPr>
      </w:pPr>
      <w:r w:rsidRPr="00235062">
        <w:rPr>
          <w:b/>
          <w:sz w:val="36"/>
          <w:szCs w:val="36"/>
        </w:rPr>
        <w:t>ПРОКОПЬЕВСКИЙ МУНИЦИПАЛЬНЫЙ ОКРУГ</w:t>
      </w:r>
    </w:p>
    <w:p w:rsidR="00235062" w:rsidRPr="00235062" w:rsidRDefault="00235062" w:rsidP="00235062">
      <w:pPr>
        <w:jc w:val="center"/>
        <w:outlineLvl w:val="0"/>
        <w:rPr>
          <w:b/>
          <w:sz w:val="36"/>
          <w:szCs w:val="36"/>
        </w:rPr>
      </w:pPr>
    </w:p>
    <w:p w:rsidR="00235062" w:rsidRPr="00235062" w:rsidRDefault="00235062" w:rsidP="00235062">
      <w:pPr>
        <w:jc w:val="center"/>
        <w:outlineLvl w:val="0"/>
        <w:rPr>
          <w:b/>
          <w:sz w:val="36"/>
          <w:szCs w:val="36"/>
        </w:rPr>
      </w:pPr>
      <w:r w:rsidRPr="00235062">
        <w:rPr>
          <w:b/>
          <w:sz w:val="36"/>
          <w:szCs w:val="36"/>
        </w:rPr>
        <w:t>СОВЕТ НАРОДНЫХ ДЕПУТАТОВ</w:t>
      </w:r>
    </w:p>
    <w:p w:rsidR="00235062" w:rsidRPr="00235062" w:rsidRDefault="00235062" w:rsidP="00235062">
      <w:pPr>
        <w:jc w:val="center"/>
        <w:outlineLvl w:val="0"/>
        <w:rPr>
          <w:b/>
          <w:sz w:val="36"/>
          <w:szCs w:val="36"/>
        </w:rPr>
      </w:pPr>
      <w:r w:rsidRPr="00235062">
        <w:rPr>
          <w:b/>
          <w:sz w:val="36"/>
          <w:szCs w:val="36"/>
        </w:rPr>
        <w:t>ПРОКОПЬЕВСКОГО МУНИЦИПАЛЬНОГО ОКРУГА</w:t>
      </w:r>
    </w:p>
    <w:p w:rsidR="00235062" w:rsidRPr="00235062" w:rsidRDefault="00235062" w:rsidP="00235062">
      <w:pPr>
        <w:jc w:val="center"/>
        <w:outlineLvl w:val="0"/>
        <w:rPr>
          <w:b/>
          <w:sz w:val="36"/>
          <w:szCs w:val="36"/>
        </w:rPr>
      </w:pPr>
    </w:p>
    <w:p w:rsidR="00235062" w:rsidRPr="00235062" w:rsidRDefault="00235062" w:rsidP="00235062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  <w:r w:rsidRPr="00235062">
        <w:rPr>
          <w:b/>
          <w:sz w:val="34"/>
          <w:szCs w:val="34"/>
        </w:rPr>
        <w:t>РЕШЕНИЕ</w:t>
      </w:r>
    </w:p>
    <w:p w:rsidR="00235062" w:rsidRPr="00235062" w:rsidRDefault="00235062" w:rsidP="00235062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</w:p>
    <w:p w:rsidR="00235062" w:rsidRPr="00235062" w:rsidRDefault="00235062" w:rsidP="00235062">
      <w:pPr>
        <w:tabs>
          <w:tab w:val="left" w:pos="9354"/>
        </w:tabs>
        <w:ind w:right="140"/>
        <w:jc w:val="center"/>
        <w:rPr>
          <w:sz w:val="28"/>
          <w:szCs w:val="28"/>
        </w:rPr>
      </w:pPr>
      <w:r w:rsidRPr="00235062">
        <w:rPr>
          <w:sz w:val="28"/>
          <w:szCs w:val="28"/>
        </w:rPr>
        <w:t>от 29 апреля 2021 года № 30</w:t>
      </w:r>
      <w:r>
        <w:rPr>
          <w:sz w:val="28"/>
          <w:szCs w:val="28"/>
        </w:rPr>
        <w:t>6</w:t>
      </w:r>
    </w:p>
    <w:p w:rsidR="00235062" w:rsidRPr="00235062" w:rsidRDefault="00235062" w:rsidP="00235062">
      <w:pPr>
        <w:tabs>
          <w:tab w:val="left" w:pos="9354"/>
        </w:tabs>
        <w:ind w:right="140"/>
        <w:jc w:val="center"/>
        <w:rPr>
          <w:sz w:val="28"/>
        </w:rPr>
      </w:pPr>
    </w:p>
    <w:p w:rsidR="00235062" w:rsidRPr="00235062" w:rsidRDefault="00235062" w:rsidP="00235062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  <w:r w:rsidRPr="00235062">
        <w:rPr>
          <w:bCs/>
          <w:sz w:val="28"/>
          <w:szCs w:val="28"/>
        </w:rPr>
        <w:t>г. Прокопьевск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4B6CFA" w:rsidRPr="004B6CFA" w:rsidRDefault="004B6CFA" w:rsidP="004B6CFA">
      <w:pPr>
        <w:ind w:firstLine="567"/>
        <w:jc w:val="both"/>
        <w:rPr>
          <w:b/>
          <w:sz w:val="28"/>
          <w:szCs w:val="28"/>
        </w:rPr>
      </w:pPr>
      <w:r w:rsidRPr="004B6CFA">
        <w:rPr>
          <w:b/>
          <w:sz w:val="28"/>
          <w:szCs w:val="28"/>
        </w:rPr>
        <w:t>О создании комиссии по исчислению стажа муниципальной службы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Руководствуясь статьей 25 Федерального закона от 02.03.2007 № 25-ФЗ «О муниципальной службе в Российской Федерации», статьей 7</w:t>
      </w:r>
      <w:r w:rsidR="006E099E">
        <w:rPr>
          <w:sz w:val="28"/>
          <w:szCs w:val="28"/>
        </w:rPr>
        <w:t xml:space="preserve">, 8 </w:t>
      </w:r>
      <w:r w:rsidRPr="004B6CFA">
        <w:rPr>
          <w:sz w:val="28"/>
          <w:szCs w:val="28"/>
        </w:rPr>
        <w:t xml:space="preserve">Закона Кемеровской области от 30.06.2007 № 103-ОЗ «О некоторых вопросах прохождения муниципальной службы», Уставом муниципального образования Прокопьевский </w:t>
      </w:r>
      <w:proofErr w:type="gramStart"/>
      <w:r w:rsidRPr="004B6CFA">
        <w:rPr>
          <w:sz w:val="28"/>
          <w:szCs w:val="28"/>
        </w:rPr>
        <w:t>муниципальный</w:t>
      </w:r>
      <w:proofErr w:type="gramEnd"/>
      <w:r w:rsidRPr="004B6CFA">
        <w:rPr>
          <w:sz w:val="28"/>
          <w:szCs w:val="28"/>
        </w:rPr>
        <w:t xml:space="preserve"> округ Кемеровской области – Кузбасса</w:t>
      </w:r>
      <w:r w:rsidR="00291C76">
        <w:rPr>
          <w:sz w:val="28"/>
          <w:szCs w:val="28"/>
        </w:rPr>
        <w:t>,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 </w:t>
      </w:r>
    </w:p>
    <w:p w:rsidR="004B6CFA" w:rsidRPr="004B6CFA" w:rsidRDefault="004B6CFA" w:rsidP="004B6CFA">
      <w:pPr>
        <w:jc w:val="both"/>
        <w:rPr>
          <w:sz w:val="28"/>
          <w:szCs w:val="28"/>
        </w:rPr>
      </w:pPr>
      <w:r w:rsidRPr="004B6CFA">
        <w:rPr>
          <w:sz w:val="28"/>
          <w:szCs w:val="28"/>
        </w:rPr>
        <w:t>Совет народных депутатов Прокопьевского муниципального округа решил:</w:t>
      </w: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1. </w:t>
      </w:r>
      <w:r w:rsidR="006D7FE5" w:rsidRPr="004B6CFA">
        <w:rPr>
          <w:sz w:val="28"/>
          <w:szCs w:val="28"/>
        </w:rPr>
        <w:t xml:space="preserve">Утвердить </w:t>
      </w:r>
      <w:r w:rsidR="006D7FE5">
        <w:rPr>
          <w:sz w:val="28"/>
          <w:szCs w:val="28"/>
        </w:rPr>
        <w:t>П</w:t>
      </w:r>
      <w:r w:rsidR="006D7FE5" w:rsidRPr="004B6CFA">
        <w:rPr>
          <w:sz w:val="28"/>
          <w:szCs w:val="28"/>
        </w:rPr>
        <w:t xml:space="preserve">оложение о работе комиссии по исчислению стажа муниципальной службы согласно приложению </w:t>
      </w:r>
      <w:r w:rsidR="006D7FE5">
        <w:rPr>
          <w:sz w:val="28"/>
          <w:szCs w:val="28"/>
        </w:rPr>
        <w:t>1</w:t>
      </w:r>
      <w:r w:rsidR="006D7FE5" w:rsidRPr="004B6CFA">
        <w:rPr>
          <w:sz w:val="28"/>
          <w:szCs w:val="28"/>
        </w:rPr>
        <w:t xml:space="preserve"> к настоящему </w:t>
      </w:r>
      <w:r w:rsidR="006D7FE5">
        <w:rPr>
          <w:sz w:val="28"/>
          <w:szCs w:val="28"/>
        </w:rPr>
        <w:t>решению</w:t>
      </w:r>
      <w:r w:rsidR="006D7FE5" w:rsidRPr="004B6CFA">
        <w:rPr>
          <w:sz w:val="28"/>
          <w:szCs w:val="28"/>
        </w:rPr>
        <w:t>.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2. </w:t>
      </w:r>
      <w:r w:rsidR="006D7FE5" w:rsidRPr="004B6CFA">
        <w:rPr>
          <w:sz w:val="28"/>
          <w:szCs w:val="28"/>
        </w:rPr>
        <w:t xml:space="preserve">Создать комиссию по исчислению стажа муниципальной службы и утвердить ее состав согласно приложению </w:t>
      </w:r>
      <w:r w:rsidR="006D7FE5">
        <w:rPr>
          <w:sz w:val="28"/>
          <w:szCs w:val="28"/>
        </w:rPr>
        <w:t>2</w:t>
      </w:r>
      <w:r w:rsidR="006D7FE5" w:rsidRPr="004B6CFA">
        <w:rPr>
          <w:sz w:val="28"/>
          <w:szCs w:val="28"/>
        </w:rPr>
        <w:t xml:space="preserve"> к настоящему </w:t>
      </w:r>
      <w:r w:rsidR="006D7FE5">
        <w:rPr>
          <w:sz w:val="28"/>
          <w:szCs w:val="28"/>
        </w:rPr>
        <w:t>решению</w:t>
      </w:r>
      <w:r w:rsidR="006D7FE5" w:rsidRPr="004B6CFA">
        <w:rPr>
          <w:sz w:val="28"/>
          <w:szCs w:val="28"/>
        </w:rPr>
        <w:t>.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3. Опубликовать настоящее решение в газете «Сельская новь».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4. Настоящее решение вступает в силу после его официального опубликования.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5. </w:t>
      </w:r>
      <w:proofErr w:type="gramStart"/>
      <w:r w:rsidRPr="004B6CFA">
        <w:rPr>
          <w:sz w:val="28"/>
          <w:szCs w:val="28"/>
        </w:rPr>
        <w:t>Контроль за</w:t>
      </w:r>
      <w:proofErr w:type="gramEnd"/>
      <w:r w:rsidRPr="004B6CFA">
        <w:rPr>
          <w:sz w:val="28"/>
          <w:szCs w:val="28"/>
        </w:rPr>
        <w:t xml:space="preserve"> исполнением решения возложить на председателя комиссии по вопросам местного самоуправления, правоохранительной деятельности и депутатской этики А.И. Чернову.</w:t>
      </w:r>
    </w:p>
    <w:p w:rsidR="004B6CFA" w:rsidRPr="004B6CFA" w:rsidRDefault="004B6CFA" w:rsidP="004B6CF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4B6CFA" w:rsidRPr="004B6CFA" w:rsidTr="00E54306">
        <w:tc>
          <w:tcPr>
            <w:tcW w:w="4161" w:type="dxa"/>
            <w:shd w:val="clear" w:color="auto" w:fill="auto"/>
          </w:tcPr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4B6CFA">
              <w:rPr>
                <w:sz w:val="28"/>
                <w:szCs w:val="28"/>
              </w:rPr>
              <w:t>Глава Прокопьевского</w:t>
            </w:r>
          </w:p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4B6CFA">
              <w:rPr>
                <w:sz w:val="28"/>
                <w:szCs w:val="28"/>
              </w:rPr>
              <w:t>муниципального округа</w:t>
            </w:r>
          </w:p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rPr>
                <w:sz w:val="28"/>
                <w:szCs w:val="28"/>
              </w:rPr>
            </w:pPr>
            <w:r w:rsidRPr="004B6CFA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4B6CFA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4B6CFA">
              <w:rPr>
                <w:sz w:val="28"/>
                <w:szCs w:val="28"/>
              </w:rPr>
              <w:t>Прокопьевского муниципального округа</w:t>
            </w:r>
          </w:p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4B6CFA" w:rsidRPr="004B6CFA" w:rsidRDefault="004B6CFA" w:rsidP="004B6CF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  <w:r w:rsidRPr="004B6CFA">
              <w:rPr>
                <w:sz w:val="28"/>
                <w:szCs w:val="28"/>
              </w:rPr>
              <w:t>___________ И.А. Лошманкина</w:t>
            </w:r>
          </w:p>
        </w:tc>
      </w:tr>
    </w:tbl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 </w:t>
      </w: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4B6CFA" w:rsidRPr="004B6CFA" w:rsidRDefault="004B6CFA" w:rsidP="004B6CFA">
      <w:pPr>
        <w:widowControl w:val="0"/>
        <w:adjustRightInd w:val="0"/>
        <w:jc w:val="right"/>
        <w:outlineLvl w:val="0"/>
        <w:rPr>
          <w:sz w:val="24"/>
          <w:szCs w:val="24"/>
        </w:rPr>
      </w:pPr>
      <w:r w:rsidRPr="004B6CFA">
        <w:rPr>
          <w:sz w:val="24"/>
          <w:szCs w:val="24"/>
        </w:rPr>
        <w:lastRenderedPageBreak/>
        <w:t xml:space="preserve">Приложение </w:t>
      </w:r>
      <w:r w:rsidR="00854523">
        <w:rPr>
          <w:sz w:val="24"/>
          <w:szCs w:val="24"/>
        </w:rPr>
        <w:t xml:space="preserve">1 </w:t>
      </w:r>
      <w:r w:rsidRPr="004B6CFA">
        <w:rPr>
          <w:sz w:val="24"/>
          <w:szCs w:val="24"/>
        </w:rPr>
        <w:t>к решению</w:t>
      </w:r>
    </w:p>
    <w:p w:rsidR="004B6CFA" w:rsidRPr="004B6CFA" w:rsidRDefault="004B6CFA" w:rsidP="004B6CFA">
      <w:pPr>
        <w:widowControl w:val="0"/>
        <w:adjustRightInd w:val="0"/>
        <w:jc w:val="right"/>
        <w:rPr>
          <w:sz w:val="24"/>
          <w:szCs w:val="24"/>
        </w:rPr>
      </w:pPr>
      <w:r w:rsidRPr="004B6CFA">
        <w:rPr>
          <w:sz w:val="24"/>
          <w:szCs w:val="24"/>
        </w:rPr>
        <w:t>Совета народных депутатов</w:t>
      </w:r>
    </w:p>
    <w:p w:rsidR="004B6CFA" w:rsidRPr="004B6CFA" w:rsidRDefault="004B6CFA" w:rsidP="004B6CFA">
      <w:pPr>
        <w:widowControl w:val="0"/>
        <w:adjustRightInd w:val="0"/>
        <w:jc w:val="right"/>
        <w:rPr>
          <w:sz w:val="24"/>
          <w:szCs w:val="24"/>
        </w:rPr>
      </w:pPr>
      <w:r w:rsidRPr="004B6CFA">
        <w:rPr>
          <w:sz w:val="24"/>
          <w:szCs w:val="24"/>
        </w:rPr>
        <w:t>Прокопьевского муниципального округа</w:t>
      </w:r>
    </w:p>
    <w:p w:rsidR="004B6CFA" w:rsidRPr="004B6CFA" w:rsidRDefault="004B6CFA" w:rsidP="004B6CFA">
      <w:pPr>
        <w:widowControl w:val="0"/>
        <w:adjustRightInd w:val="0"/>
        <w:jc w:val="right"/>
        <w:rPr>
          <w:sz w:val="24"/>
          <w:szCs w:val="24"/>
        </w:rPr>
      </w:pPr>
      <w:r w:rsidRPr="004B6CFA">
        <w:rPr>
          <w:sz w:val="24"/>
          <w:szCs w:val="24"/>
        </w:rPr>
        <w:t xml:space="preserve">от </w:t>
      </w:r>
      <w:r w:rsidR="00235062">
        <w:rPr>
          <w:sz w:val="24"/>
          <w:szCs w:val="24"/>
        </w:rPr>
        <w:t>29.04</w:t>
      </w:r>
      <w:r w:rsidRPr="004B6CFA">
        <w:rPr>
          <w:sz w:val="24"/>
          <w:szCs w:val="24"/>
        </w:rPr>
        <w:t>.2021 №</w:t>
      </w:r>
      <w:r w:rsidR="00235062">
        <w:rPr>
          <w:sz w:val="24"/>
          <w:szCs w:val="24"/>
        </w:rPr>
        <w:t xml:space="preserve"> 306</w:t>
      </w:r>
    </w:p>
    <w:p w:rsidR="004B6CFA" w:rsidRPr="004B6CFA" w:rsidRDefault="004B6CFA" w:rsidP="004B6CFA">
      <w:pPr>
        <w:ind w:firstLine="567"/>
        <w:jc w:val="both"/>
        <w:rPr>
          <w:sz w:val="28"/>
          <w:szCs w:val="28"/>
        </w:rPr>
      </w:pPr>
    </w:p>
    <w:p w:rsidR="006D7FE5" w:rsidRPr="00854523" w:rsidRDefault="006D7FE5" w:rsidP="006D7FE5">
      <w:pPr>
        <w:ind w:firstLine="567"/>
        <w:jc w:val="center"/>
        <w:rPr>
          <w:b/>
          <w:sz w:val="28"/>
          <w:szCs w:val="28"/>
        </w:rPr>
      </w:pPr>
      <w:r w:rsidRPr="00854523">
        <w:rPr>
          <w:b/>
          <w:sz w:val="28"/>
          <w:szCs w:val="28"/>
        </w:rPr>
        <w:t>ПОЛОЖЕНИЕ</w:t>
      </w:r>
    </w:p>
    <w:p w:rsidR="006D7FE5" w:rsidRPr="00854523" w:rsidRDefault="006D7FE5" w:rsidP="006D7FE5">
      <w:pPr>
        <w:ind w:firstLine="567"/>
        <w:jc w:val="center"/>
        <w:rPr>
          <w:b/>
          <w:sz w:val="28"/>
          <w:szCs w:val="28"/>
        </w:rPr>
      </w:pPr>
      <w:r w:rsidRPr="00854523">
        <w:rPr>
          <w:b/>
          <w:sz w:val="28"/>
          <w:szCs w:val="28"/>
        </w:rPr>
        <w:t>о работе комиссии по исчислению стажа муниципальной службы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1. Общие положения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1.1. Настоящее </w:t>
      </w:r>
      <w:r>
        <w:rPr>
          <w:sz w:val="28"/>
          <w:szCs w:val="28"/>
        </w:rPr>
        <w:t>П</w:t>
      </w:r>
      <w:r w:rsidRPr="004B6CFA">
        <w:rPr>
          <w:sz w:val="28"/>
          <w:szCs w:val="28"/>
        </w:rPr>
        <w:t xml:space="preserve">оложение определяет порядок создания и деятельности комиссии </w:t>
      </w:r>
      <w:r>
        <w:rPr>
          <w:sz w:val="28"/>
          <w:szCs w:val="28"/>
        </w:rPr>
        <w:t xml:space="preserve">по исчислению стажа </w:t>
      </w:r>
      <w:r w:rsidRPr="00543892">
        <w:rPr>
          <w:sz w:val="28"/>
          <w:szCs w:val="28"/>
        </w:rPr>
        <w:t>муниципальных служащих Совета народных депутатов и Контрольно-счетной палаты Прокопьевского муниципального округа.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1.2. Настоящая комиссия создается на неопределенный срок  и является постоянно действующим совещательным органом.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1.3. </w:t>
      </w:r>
      <w:proofErr w:type="gramStart"/>
      <w:r w:rsidRPr="004B6CFA">
        <w:rPr>
          <w:sz w:val="28"/>
          <w:szCs w:val="28"/>
        </w:rPr>
        <w:t xml:space="preserve">Комиссия руководствуется в своей деятельности Конституцией Российской Федерации, </w:t>
      </w:r>
      <w:r w:rsidR="002A7AD0" w:rsidRPr="00291C76">
        <w:rPr>
          <w:sz w:val="28"/>
          <w:szCs w:val="28"/>
        </w:rPr>
        <w:t>Федеральн</w:t>
      </w:r>
      <w:r w:rsidR="002A7AD0">
        <w:rPr>
          <w:sz w:val="28"/>
          <w:szCs w:val="28"/>
        </w:rPr>
        <w:t>ым</w:t>
      </w:r>
      <w:r w:rsidR="002A7AD0" w:rsidRPr="00291C76">
        <w:rPr>
          <w:sz w:val="28"/>
          <w:szCs w:val="28"/>
        </w:rPr>
        <w:t xml:space="preserve"> закон</w:t>
      </w:r>
      <w:r w:rsidR="002A7AD0">
        <w:rPr>
          <w:sz w:val="28"/>
          <w:szCs w:val="28"/>
        </w:rPr>
        <w:t>ом</w:t>
      </w:r>
      <w:r w:rsidR="002A7AD0" w:rsidRPr="00291C76">
        <w:rPr>
          <w:sz w:val="28"/>
          <w:szCs w:val="28"/>
        </w:rPr>
        <w:t xml:space="preserve"> от 27.07.2004 </w:t>
      </w:r>
      <w:r w:rsidR="002A7AD0">
        <w:rPr>
          <w:sz w:val="28"/>
          <w:szCs w:val="28"/>
        </w:rPr>
        <w:t>№</w:t>
      </w:r>
      <w:r w:rsidR="002A7AD0" w:rsidRPr="00291C76">
        <w:rPr>
          <w:sz w:val="28"/>
          <w:szCs w:val="28"/>
        </w:rPr>
        <w:t xml:space="preserve"> 79-ФЗ </w:t>
      </w:r>
      <w:r w:rsidR="002A7AD0">
        <w:rPr>
          <w:sz w:val="28"/>
          <w:szCs w:val="28"/>
        </w:rPr>
        <w:t>«</w:t>
      </w:r>
      <w:r w:rsidR="002A7AD0" w:rsidRPr="00291C76">
        <w:rPr>
          <w:sz w:val="28"/>
          <w:szCs w:val="28"/>
        </w:rPr>
        <w:t>О государственной гражданской службе Российской Федерации</w:t>
      </w:r>
      <w:r w:rsidR="002A7AD0">
        <w:rPr>
          <w:sz w:val="28"/>
          <w:szCs w:val="28"/>
        </w:rPr>
        <w:t>»</w:t>
      </w:r>
      <w:r w:rsidRPr="004B6CFA">
        <w:rPr>
          <w:sz w:val="28"/>
          <w:szCs w:val="28"/>
        </w:rPr>
        <w:t xml:space="preserve">, </w:t>
      </w:r>
      <w:r w:rsidR="002A7AD0" w:rsidRPr="002A7AD0">
        <w:rPr>
          <w:sz w:val="28"/>
          <w:szCs w:val="28"/>
        </w:rPr>
        <w:t>Федеральны</w:t>
      </w:r>
      <w:r w:rsidR="002A7AD0">
        <w:rPr>
          <w:sz w:val="28"/>
          <w:szCs w:val="28"/>
        </w:rPr>
        <w:t>м</w:t>
      </w:r>
      <w:r w:rsidR="002A7AD0" w:rsidRPr="002A7AD0">
        <w:rPr>
          <w:sz w:val="28"/>
          <w:szCs w:val="28"/>
        </w:rPr>
        <w:t xml:space="preserve"> закон</w:t>
      </w:r>
      <w:r w:rsidR="002A7AD0">
        <w:rPr>
          <w:sz w:val="28"/>
          <w:szCs w:val="28"/>
        </w:rPr>
        <w:t>ом</w:t>
      </w:r>
      <w:r w:rsidR="002A7AD0" w:rsidRPr="002A7AD0">
        <w:rPr>
          <w:sz w:val="28"/>
          <w:szCs w:val="28"/>
        </w:rPr>
        <w:t xml:space="preserve"> от 15.12.2001 </w:t>
      </w:r>
      <w:r w:rsidR="002A7AD0">
        <w:rPr>
          <w:sz w:val="28"/>
          <w:szCs w:val="28"/>
        </w:rPr>
        <w:t>№</w:t>
      </w:r>
      <w:r w:rsidR="002A7AD0" w:rsidRPr="002A7AD0">
        <w:rPr>
          <w:sz w:val="28"/>
          <w:szCs w:val="28"/>
        </w:rPr>
        <w:t xml:space="preserve"> 166-ФЗ </w:t>
      </w:r>
      <w:r w:rsidR="002A7AD0">
        <w:rPr>
          <w:sz w:val="28"/>
          <w:szCs w:val="28"/>
        </w:rPr>
        <w:t>«</w:t>
      </w:r>
      <w:r w:rsidR="002A7AD0" w:rsidRPr="002A7AD0">
        <w:rPr>
          <w:sz w:val="28"/>
          <w:szCs w:val="28"/>
        </w:rPr>
        <w:t>О государственном пенсионном обеспечении в Российской Федерации</w:t>
      </w:r>
      <w:r w:rsidR="002A7AD0">
        <w:rPr>
          <w:sz w:val="28"/>
          <w:szCs w:val="28"/>
        </w:rPr>
        <w:t xml:space="preserve">», </w:t>
      </w:r>
      <w:r w:rsidR="005156C8" w:rsidRPr="00291C76">
        <w:rPr>
          <w:sz w:val="28"/>
          <w:szCs w:val="28"/>
        </w:rPr>
        <w:t xml:space="preserve">Федеральным законом от 27.05.1998 </w:t>
      </w:r>
      <w:r w:rsidR="005156C8">
        <w:rPr>
          <w:sz w:val="28"/>
          <w:szCs w:val="28"/>
        </w:rPr>
        <w:t>№</w:t>
      </w:r>
      <w:r w:rsidR="005156C8" w:rsidRPr="00291C76">
        <w:rPr>
          <w:sz w:val="28"/>
          <w:szCs w:val="28"/>
        </w:rPr>
        <w:t xml:space="preserve"> 76-ФЗ </w:t>
      </w:r>
      <w:r w:rsidR="005156C8">
        <w:rPr>
          <w:sz w:val="28"/>
          <w:szCs w:val="28"/>
        </w:rPr>
        <w:t>«</w:t>
      </w:r>
      <w:r w:rsidR="005156C8" w:rsidRPr="00291C76">
        <w:rPr>
          <w:sz w:val="28"/>
          <w:szCs w:val="28"/>
        </w:rPr>
        <w:t>О статусе военнослужащих</w:t>
      </w:r>
      <w:r w:rsidR="005156C8">
        <w:rPr>
          <w:sz w:val="28"/>
          <w:szCs w:val="28"/>
        </w:rPr>
        <w:t xml:space="preserve">», </w:t>
      </w:r>
      <w:r w:rsidR="002A7AD0" w:rsidRPr="002A7AD0">
        <w:rPr>
          <w:sz w:val="28"/>
          <w:szCs w:val="28"/>
        </w:rPr>
        <w:t>Указ</w:t>
      </w:r>
      <w:r w:rsidR="002A7AD0">
        <w:rPr>
          <w:sz w:val="28"/>
          <w:szCs w:val="28"/>
        </w:rPr>
        <w:t>ом</w:t>
      </w:r>
      <w:r w:rsidR="002A7AD0" w:rsidRPr="002A7AD0">
        <w:rPr>
          <w:sz w:val="28"/>
          <w:szCs w:val="28"/>
        </w:rPr>
        <w:t xml:space="preserve"> Президента РФ от 19.11.2007 </w:t>
      </w:r>
      <w:r w:rsidR="002A7AD0">
        <w:rPr>
          <w:sz w:val="28"/>
          <w:szCs w:val="28"/>
        </w:rPr>
        <w:t>№</w:t>
      </w:r>
      <w:r w:rsidR="002A7AD0" w:rsidRPr="002A7AD0">
        <w:rPr>
          <w:sz w:val="28"/>
          <w:szCs w:val="28"/>
        </w:rPr>
        <w:t xml:space="preserve"> 1532 </w:t>
      </w:r>
      <w:r w:rsidR="002A7AD0">
        <w:rPr>
          <w:sz w:val="28"/>
          <w:szCs w:val="28"/>
        </w:rPr>
        <w:t>«</w:t>
      </w:r>
      <w:r w:rsidR="002A7AD0" w:rsidRPr="002A7AD0">
        <w:rPr>
          <w:sz w:val="28"/>
          <w:szCs w:val="28"/>
        </w:rPr>
        <w:t>Об исчислении стажа государственной гражданской службы Российской Федерации для установления государственным гражданским служащим Российской Федерации</w:t>
      </w:r>
      <w:proofErr w:type="gramEnd"/>
      <w:r w:rsidR="002A7AD0" w:rsidRPr="002A7AD0">
        <w:rPr>
          <w:sz w:val="28"/>
          <w:szCs w:val="28"/>
        </w:rPr>
        <w:t xml:space="preserve"> </w:t>
      </w:r>
      <w:proofErr w:type="gramStart"/>
      <w:r w:rsidR="002A7AD0" w:rsidRPr="002A7AD0">
        <w:rPr>
          <w:sz w:val="28"/>
          <w:szCs w:val="28"/>
        </w:rPr>
        <w:t>ежемесячной надбавки к должностному окладу за выслугу лет на государственной гражданской службе Российской Федерации, определения продолжительности ежегодного дополнительного оплачиваемого отпуска за выслугу лет и размера поощрений за безупречную и эффективную государственную гражданскую службу Российской Федерации</w:t>
      </w:r>
      <w:r w:rsidR="002A7AD0">
        <w:rPr>
          <w:sz w:val="28"/>
          <w:szCs w:val="28"/>
        </w:rPr>
        <w:t xml:space="preserve">», </w:t>
      </w:r>
      <w:r w:rsidR="002A7AD0" w:rsidRPr="002A7AD0">
        <w:rPr>
          <w:sz w:val="28"/>
          <w:szCs w:val="28"/>
        </w:rPr>
        <w:t>Указ</w:t>
      </w:r>
      <w:r w:rsidR="002A7AD0">
        <w:rPr>
          <w:sz w:val="28"/>
          <w:szCs w:val="28"/>
        </w:rPr>
        <w:t>ом</w:t>
      </w:r>
      <w:r w:rsidR="002A7AD0" w:rsidRPr="002A7AD0">
        <w:rPr>
          <w:sz w:val="28"/>
          <w:szCs w:val="28"/>
        </w:rPr>
        <w:t xml:space="preserve"> Президента РФ от 20.09.2010 </w:t>
      </w:r>
      <w:r w:rsidR="002A7AD0">
        <w:rPr>
          <w:sz w:val="28"/>
          <w:szCs w:val="28"/>
        </w:rPr>
        <w:t>№</w:t>
      </w:r>
      <w:r w:rsidR="002A7AD0" w:rsidRPr="002A7AD0">
        <w:rPr>
          <w:sz w:val="28"/>
          <w:szCs w:val="28"/>
        </w:rPr>
        <w:t xml:space="preserve"> 1141 </w:t>
      </w:r>
      <w:r w:rsidR="002A7AD0">
        <w:rPr>
          <w:sz w:val="28"/>
          <w:szCs w:val="28"/>
        </w:rPr>
        <w:t>«</w:t>
      </w:r>
      <w:r w:rsidR="002A7AD0" w:rsidRPr="002A7AD0">
        <w:rPr>
          <w:sz w:val="28"/>
          <w:szCs w:val="28"/>
        </w:rPr>
        <w:t>О перечне должностей, периоды службы (работы) в которых включаются в стаж государственной гражданской службы для назначения пенсии за выслугу</w:t>
      </w:r>
      <w:proofErr w:type="gramEnd"/>
      <w:r w:rsidR="002A7AD0" w:rsidRPr="002A7AD0">
        <w:rPr>
          <w:sz w:val="28"/>
          <w:szCs w:val="28"/>
        </w:rPr>
        <w:t xml:space="preserve"> лет федеральных государственных гражданских служащих</w:t>
      </w:r>
      <w:r w:rsidR="002A7AD0">
        <w:rPr>
          <w:sz w:val="28"/>
          <w:szCs w:val="28"/>
        </w:rPr>
        <w:t xml:space="preserve">», </w:t>
      </w:r>
      <w:r w:rsidR="002A7AD0" w:rsidRPr="004B6CFA">
        <w:rPr>
          <w:sz w:val="28"/>
          <w:szCs w:val="28"/>
        </w:rPr>
        <w:t>статьей 7</w:t>
      </w:r>
      <w:r w:rsidR="002A7AD0">
        <w:rPr>
          <w:sz w:val="28"/>
          <w:szCs w:val="28"/>
        </w:rPr>
        <w:t xml:space="preserve">, 8 </w:t>
      </w:r>
      <w:r w:rsidR="002A7AD0" w:rsidRPr="004B6CFA">
        <w:rPr>
          <w:sz w:val="28"/>
          <w:szCs w:val="28"/>
        </w:rPr>
        <w:t>Закона Кемеровской области от 30.06.2007 № 103-ОЗ «О некоторых вопросах прохождения муниципальной службы»</w:t>
      </w:r>
      <w:r w:rsidRPr="004B6CFA">
        <w:rPr>
          <w:sz w:val="28"/>
          <w:szCs w:val="28"/>
        </w:rPr>
        <w:t xml:space="preserve">, иными нормативными правовыми актами Кемеровской области, Уставом муниципального образования Прокопьевский  муниципальный </w:t>
      </w:r>
      <w:r>
        <w:rPr>
          <w:sz w:val="28"/>
          <w:szCs w:val="28"/>
        </w:rPr>
        <w:t>округ Кемеровской области - Кузбасса</w:t>
      </w:r>
      <w:r w:rsidRPr="004B6CFA">
        <w:rPr>
          <w:sz w:val="28"/>
          <w:szCs w:val="28"/>
        </w:rPr>
        <w:t xml:space="preserve">, настоящим Положением и действующими нормативными правовыми актами Прокопьевского муниципального </w:t>
      </w:r>
      <w:r>
        <w:rPr>
          <w:sz w:val="28"/>
          <w:szCs w:val="28"/>
        </w:rPr>
        <w:t>округа</w:t>
      </w:r>
      <w:r w:rsidRPr="004B6CFA">
        <w:rPr>
          <w:sz w:val="28"/>
          <w:szCs w:val="28"/>
        </w:rPr>
        <w:t>.</w:t>
      </w:r>
    </w:p>
    <w:p w:rsidR="00291C76" w:rsidRDefault="00291C76" w:rsidP="00291C76">
      <w:pPr>
        <w:ind w:firstLine="567"/>
        <w:jc w:val="both"/>
        <w:rPr>
          <w:sz w:val="28"/>
          <w:szCs w:val="28"/>
        </w:rPr>
      </w:pP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91C76">
        <w:rPr>
          <w:sz w:val="28"/>
          <w:szCs w:val="28"/>
        </w:rPr>
        <w:t>. Стаж муниципальной службы и порядок его исчисления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91C76">
        <w:rPr>
          <w:sz w:val="28"/>
          <w:szCs w:val="28"/>
        </w:rPr>
        <w:t>.1. В стаж (общую продолжительность) муниципальной службы включаются периоды замещения: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 w:rsidRPr="00291C76">
        <w:rPr>
          <w:sz w:val="28"/>
          <w:szCs w:val="28"/>
        </w:rPr>
        <w:t>1) должностей муниципальной службы;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 w:rsidRPr="00291C76">
        <w:rPr>
          <w:sz w:val="28"/>
          <w:szCs w:val="28"/>
        </w:rPr>
        <w:t>2) муниципальных должностей;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 w:rsidRPr="00291C76">
        <w:rPr>
          <w:sz w:val="28"/>
          <w:szCs w:val="28"/>
        </w:rPr>
        <w:t>3) государственных должностей Российской Федерации и государственных должностей субъектов Российской Федерации;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 w:rsidRPr="00291C76">
        <w:rPr>
          <w:sz w:val="28"/>
          <w:szCs w:val="28"/>
        </w:rPr>
        <w:lastRenderedPageBreak/>
        <w:t>4) должностей государственной гражданской службы, воинских должностей и должностей федеральной государственной службы иных видов;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 w:rsidRPr="00291C76">
        <w:rPr>
          <w:sz w:val="28"/>
          <w:szCs w:val="28"/>
        </w:rPr>
        <w:t>5) иных должностей в соответствии с федеральными законами.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91C76">
        <w:rPr>
          <w:sz w:val="28"/>
          <w:szCs w:val="28"/>
        </w:rPr>
        <w:t xml:space="preserve">.2. </w:t>
      </w:r>
      <w:proofErr w:type="gramStart"/>
      <w:r w:rsidRPr="00291C76">
        <w:rPr>
          <w:sz w:val="28"/>
          <w:szCs w:val="28"/>
        </w:rPr>
        <w:t xml:space="preserve">В стаж муниципальной службы для установления ежемесячной надбавки к должностному окладу за выслугу лет, определения продолжительности ежегодного дополнительного оплачиваемого отпуска за выслугу лет, предоставляемого муниципальным служащим, и установления им других гарантий, предусмотренных федеральными законами, Законом Кемеровской области </w:t>
      </w:r>
      <w:r w:rsidRPr="004B6CFA">
        <w:rPr>
          <w:sz w:val="28"/>
          <w:szCs w:val="28"/>
        </w:rPr>
        <w:t xml:space="preserve">от 30.06.2007 № 103-ОЗ </w:t>
      </w:r>
      <w:r>
        <w:rPr>
          <w:sz w:val="28"/>
          <w:szCs w:val="28"/>
        </w:rPr>
        <w:t>«</w:t>
      </w:r>
      <w:r w:rsidRPr="00291C76">
        <w:rPr>
          <w:sz w:val="28"/>
          <w:szCs w:val="28"/>
        </w:rPr>
        <w:t>О некоторых вопросах прохождения муниципальной службы</w:t>
      </w:r>
      <w:r>
        <w:rPr>
          <w:sz w:val="28"/>
          <w:szCs w:val="28"/>
        </w:rPr>
        <w:t>»</w:t>
      </w:r>
      <w:r w:rsidRPr="00291C76">
        <w:rPr>
          <w:sz w:val="28"/>
          <w:szCs w:val="28"/>
        </w:rPr>
        <w:t xml:space="preserve"> и Уставом </w:t>
      </w:r>
      <w:r w:rsidRPr="004B6CFA">
        <w:rPr>
          <w:sz w:val="28"/>
          <w:szCs w:val="28"/>
        </w:rPr>
        <w:t>муниципального образования Прокопьевский муниципальный округ Кемеровской области – Кузбасса</w:t>
      </w:r>
      <w:r w:rsidRPr="00291C76">
        <w:rPr>
          <w:sz w:val="28"/>
          <w:szCs w:val="28"/>
        </w:rPr>
        <w:t>, помимо периодов замещения должностей</w:t>
      </w:r>
      <w:proofErr w:type="gramEnd"/>
      <w:r w:rsidRPr="00291C76">
        <w:rPr>
          <w:sz w:val="28"/>
          <w:szCs w:val="28"/>
        </w:rPr>
        <w:t xml:space="preserve">, </w:t>
      </w:r>
      <w:proofErr w:type="gramStart"/>
      <w:r w:rsidRPr="00291C76">
        <w:rPr>
          <w:sz w:val="28"/>
          <w:szCs w:val="28"/>
        </w:rPr>
        <w:t xml:space="preserve">указанных в пункте </w:t>
      </w:r>
      <w:r>
        <w:rPr>
          <w:sz w:val="28"/>
          <w:szCs w:val="28"/>
        </w:rPr>
        <w:t>2</w:t>
      </w:r>
      <w:r w:rsidRPr="00291C76">
        <w:rPr>
          <w:sz w:val="28"/>
          <w:szCs w:val="28"/>
        </w:rPr>
        <w:t xml:space="preserve">.1 настоящего Положения, включаются (засчитываются) также периоды замещения должностей, включаемые (засчитываемые) в стаж государственной гражданской службы в соответствии с частью 2 статьи 54 Федерального закона от 27.07.2004 </w:t>
      </w:r>
      <w:r>
        <w:rPr>
          <w:sz w:val="28"/>
          <w:szCs w:val="28"/>
        </w:rPr>
        <w:t>№</w:t>
      </w:r>
      <w:r w:rsidRPr="00291C76">
        <w:rPr>
          <w:sz w:val="28"/>
          <w:szCs w:val="28"/>
        </w:rPr>
        <w:t xml:space="preserve"> 79-ФЗ </w:t>
      </w:r>
      <w:r>
        <w:rPr>
          <w:sz w:val="28"/>
          <w:szCs w:val="28"/>
        </w:rPr>
        <w:t>«</w:t>
      </w:r>
      <w:r w:rsidRPr="00291C76">
        <w:rPr>
          <w:sz w:val="28"/>
          <w:szCs w:val="28"/>
        </w:rPr>
        <w:t>О государственной гражданской службе Российской Федерации</w:t>
      </w:r>
      <w:r>
        <w:rPr>
          <w:sz w:val="28"/>
          <w:szCs w:val="28"/>
        </w:rPr>
        <w:t>»</w:t>
      </w:r>
      <w:r w:rsidRPr="00291C76">
        <w:rPr>
          <w:sz w:val="28"/>
          <w:szCs w:val="28"/>
        </w:rPr>
        <w:t>.</w:t>
      </w:r>
      <w:proofErr w:type="gramEnd"/>
    </w:p>
    <w:p w:rsidR="00291C76" w:rsidRDefault="002A7AD0" w:rsidP="00291C76">
      <w:pPr>
        <w:ind w:firstLine="567"/>
        <w:jc w:val="both"/>
      </w:pPr>
      <w:r>
        <w:rPr>
          <w:sz w:val="28"/>
          <w:szCs w:val="28"/>
        </w:rPr>
        <w:t>2</w:t>
      </w:r>
      <w:r w:rsidR="00291C76" w:rsidRPr="00291C76">
        <w:rPr>
          <w:sz w:val="28"/>
          <w:szCs w:val="28"/>
        </w:rPr>
        <w:t xml:space="preserve">.3. Исчисление стажа муниципальной службы производится в календарном порядке, за исключением периодов, которые включаются в стаж муниципальной службы в порядке, установленном Федеральным законом от 27.05.1998 </w:t>
      </w:r>
      <w:r w:rsidR="00291C76">
        <w:rPr>
          <w:sz w:val="28"/>
          <w:szCs w:val="28"/>
        </w:rPr>
        <w:t>№</w:t>
      </w:r>
      <w:r w:rsidR="00291C76" w:rsidRPr="00291C76">
        <w:rPr>
          <w:sz w:val="28"/>
          <w:szCs w:val="28"/>
        </w:rPr>
        <w:t xml:space="preserve"> 76-ФЗ </w:t>
      </w:r>
      <w:r w:rsidR="00291C76">
        <w:rPr>
          <w:sz w:val="28"/>
          <w:szCs w:val="28"/>
        </w:rPr>
        <w:t>«</w:t>
      </w:r>
      <w:r w:rsidR="00291C76" w:rsidRPr="00291C76">
        <w:rPr>
          <w:sz w:val="28"/>
          <w:szCs w:val="28"/>
        </w:rPr>
        <w:t>О статусе военнослужащих</w:t>
      </w:r>
      <w:r w:rsidR="00291C76">
        <w:rPr>
          <w:sz w:val="28"/>
          <w:szCs w:val="28"/>
        </w:rPr>
        <w:t>»</w:t>
      </w:r>
      <w:r w:rsidR="00291C76" w:rsidRPr="00291C76">
        <w:rPr>
          <w:sz w:val="28"/>
          <w:szCs w:val="28"/>
        </w:rPr>
        <w:t>.</w:t>
      </w:r>
      <w:r w:rsidR="00291C76" w:rsidRPr="00291C76">
        <w:t xml:space="preserve"> </w:t>
      </w:r>
    </w:p>
    <w:p w:rsidR="00291C76" w:rsidRPr="00291C76" w:rsidRDefault="00291C76" w:rsidP="00291C76">
      <w:pPr>
        <w:ind w:firstLine="567"/>
        <w:jc w:val="both"/>
        <w:rPr>
          <w:sz w:val="28"/>
          <w:szCs w:val="28"/>
        </w:rPr>
      </w:pPr>
      <w:r w:rsidRPr="00291C76">
        <w:rPr>
          <w:sz w:val="28"/>
          <w:szCs w:val="28"/>
        </w:rPr>
        <w:t>При исчислении стажа муниципальной службы суммируются все включаемые (засчитываемые) в него периоды службы (работы).</w:t>
      </w:r>
    </w:p>
    <w:p w:rsidR="002A7AD0" w:rsidRDefault="002A7AD0" w:rsidP="002A7AD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91C76" w:rsidRPr="00291C76">
        <w:rPr>
          <w:sz w:val="28"/>
          <w:szCs w:val="28"/>
        </w:rPr>
        <w:t xml:space="preserve">.4. В стаж муниципальной службы для назначения пенсии за выслугу лет муниципальным служащим включаются (засчитываются) только периоды замещения должностей, указанных в пункте </w:t>
      </w:r>
      <w:r w:rsidR="00291C76">
        <w:rPr>
          <w:sz w:val="28"/>
          <w:szCs w:val="28"/>
        </w:rPr>
        <w:t>2</w:t>
      </w:r>
      <w:r w:rsidR="00291C76" w:rsidRPr="00291C76">
        <w:rPr>
          <w:sz w:val="28"/>
          <w:szCs w:val="28"/>
        </w:rPr>
        <w:t>.1 настоящего раздела.</w:t>
      </w:r>
    </w:p>
    <w:p w:rsidR="002A7AD0" w:rsidRDefault="002A7AD0" w:rsidP="002A7AD0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2.5 Документами, подтверждающими стаж муниципальной службы, являются трудовая книжка, военный билет, справка военного комиссариата и иные документы соответствующих государственных органов, архивных учреждений, установленные законодательством Российской Федерации.</w:t>
      </w:r>
    </w:p>
    <w:p w:rsidR="005156C8" w:rsidRDefault="005156C8" w:rsidP="005156C8">
      <w:pPr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случаях, когда в трудовой книжке отсутствуют записи, подтверждающие стаж муниципальной службы, данный стаж подтверждается на основании представленных архивных справок с приложением копий документов о назначении и освобождении от должности, подтверждающих периоды службы (работы) в должностях, которые включаются в этот стаж.</w:t>
      </w:r>
    </w:p>
    <w:p w:rsidR="00291C76" w:rsidRDefault="00291C76" w:rsidP="00291C76">
      <w:pPr>
        <w:ind w:firstLine="567"/>
        <w:jc w:val="both"/>
        <w:rPr>
          <w:sz w:val="28"/>
          <w:szCs w:val="28"/>
        </w:rPr>
      </w:pP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D7FE5" w:rsidRPr="004B6CFA">
        <w:rPr>
          <w:sz w:val="28"/>
          <w:szCs w:val="28"/>
        </w:rPr>
        <w:t>. Компетенция комиссии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D7FE5" w:rsidRPr="004B6CFA">
        <w:rPr>
          <w:sz w:val="28"/>
          <w:szCs w:val="28"/>
        </w:rPr>
        <w:t>.1. В компетенцию комиссии входят вопросы подготовки рекомендаций по определению стажа муниципальной службы, дающего право на получение ежемесячной надбавки к должностному окладу за выслугу лет, ежегодного дополнительного оплачиваемого отпуска за выслугу лет, пенсии за выслугу лет.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 Состав и порядок работы Комиссии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6D7FE5" w:rsidRPr="004B6CFA">
        <w:rPr>
          <w:sz w:val="28"/>
          <w:szCs w:val="28"/>
        </w:rPr>
        <w:t xml:space="preserve">.1. В состав Комиссии входят Председатель, заместитель председателя, секретарь и члены Комиссии в количестве не менее 3 человек. Персональный состав Комиссии утверждается </w:t>
      </w:r>
      <w:r w:rsidR="006D7FE5">
        <w:rPr>
          <w:sz w:val="28"/>
          <w:szCs w:val="28"/>
        </w:rPr>
        <w:t>настоящим решением</w:t>
      </w:r>
      <w:r w:rsidR="006D7FE5" w:rsidRPr="004B6CFA">
        <w:rPr>
          <w:sz w:val="28"/>
          <w:szCs w:val="28"/>
        </w:rPr>
        <w:t>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2</w:t>
      </w:r>
      <w:r w:rsidR="006D7FE5" w:rsidRPr="004B6CFA">
        <w:rPr>
          <w:sz w:val="28"/>
          <w:szCs w:val="28"/>
        </w:rPr>
        <w:t>. Формой работы комиссии являются заседания, которые п</w:t>
      </w:r>
      <w:r w:rsidR="006D7FE5">
        <w:rPr>
          <w:sz w:val="28"/>
          <w:szCs w:val="28"/>
        </w:rPr>
        <w:t>роводятся по мере необходимости</w:t>
      </w:r>
      <w:r w:rsidR="006D7FE5" w:rsidRPr="004B6CFA">
        <w:rPr>
          <w:sz w:val="28"/>
          <w:szCs w:val="28"/>
        </w:rPr>
        <w:t>. Ведет заседание комиссии председатель комиссии</w:t>
      </w:r>
      <w:r w:rsidR="006D7FE5">
        <w:rPr>
          <w:sz w:val="28"/>
          <w:szCs w:val="28"/>
        </w:rPr>
        <w:t>, в случае отсутствия председателя его заместитель</w:t>
      </w:r>
      <w:r w:rsidR="006D7FE5" w:rsidRPr="004B6CFA">
        <w:rPr>
          <w:sz w:val="28"/>
          <w:szCs w:val="28"/>
        </w:rPr>
        <w:t>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3</w:t>
      </w:r>
      <w:r w:rsidR="006D7FE5" w:rsidRPr="004B6CFA">
        <w:rPr>
          <w:sz w:val="28"/>
          <w:szCs w:val="28"/>
        </w:rPr>
        <w:t xml:space="preserve">. </w:t>
      </w:r>
      <w:r w:rsidR="006D7FE5">
        <w:rPr>
          <w:sz w:val="28"/>
          <w:szCs w:val="28"/>
        </w:rPr>
        <w:t>П</w:t>
      </w:r>
      <w:r w:rsidR="006D7FE5" w:rsidRPr="00BD22E6">
        <w:rPr>
          <w:sz w:val="28"/>
          <w:szCs w:val="28"/>
        </w:rPr>
        <w:t>редставитель нанимателя (работодатель)</w:t>
      </w:r>
      <w:r w:rsidR="006D7FE5">
        <w:rPr>
          <w:sz w:val="28"/>
          <w:szCs w:val="28"/>
        </w:rPr>
        <w:t xml:space="preserve"> </w:t>
      </w:r>
      <w:r w:rsidR="006D7FE5" w:rsidRPr="00543892">
        <w:rPr>
          <w:sz w:val="28"/>
          <w:szCs w:val="28"/>
        </w:rPr>
        <w:t>может быть приглашен</w:t>
      </w:r>
      <w:r w:rsidR="006D7FE5" w:rsidRPr="004B6CFA">
        <w:rPr>
          <w:sz w:val="28"/>
          <w:szCs w:val="28"/>
        </w:rPr>
        <w:t xml:space="preserve"> на заседание комиссии по решению председателя при рассмотрении вопросов установления текущего стажа муниципальным служащим.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 Председатель комиссии: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.1. Руководит работой комиссии.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.2. Назначает дату и время заседания комиссии, утверждает повестку заседания.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.3. Принимает решения о необходимости: заслушивания на заседании комиссии гражданина, поступившего на муниципальную службу, иных лиц; истребования дополнительных документов; проверки обоснованности включения в текущий стаж муниципальной службы отдельных периодов трудовой деятельности.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 Секретарь комиссии: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.1. Осуществляет прием документов, устанавливает отсутствие оснований для их возврата, при необходимости возвращает документы лицам, представившим их.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.2. Формирует и представляет на утверждение председателю комиссии проект повестки заседания комиссии.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.3. Извещает членов комиссии, приглашенных на заседание лиц о дате, времени и повестке заседания.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.4. Осуществляет ознакомление членов комиссии с заявлениями, документами, подлежащими рассмотрению на заседаниях комиссии.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.5. Ведет протокол заседания комиссии.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.6. Сообщает заявителю (муниципальному служащему) о принятом комиссией решении.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.7. Направляет запросы о предоставлении дополнительных документов, необходимых для установления стажа.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6</w:t>
      </w:r>
      <w:r w:rsidR="006D7FE5" w:rsidRPr="004B6CFA">
        <w:rPr>
          <w:sz w:val="28"/>
          <w:szCs w:val="28"/>
        </w:rPr>
        <w:t>. Члены комиссии: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6</w:t>
      </w:r>
      <w:r w:rsidR="006D7FE5" w:rsidRPr="004B6CFA">
        <w:rPr>
          <w:sz w:val="28"/>
          <w:szCs w:val="28"/>
        </w:rPr>
        <w:t>.1. Вносят предложения по повестке и порядку ведения заседания.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6</w:t>
      </w:r>
      <w:r w:rsidR="006D7FE5" w:rsidRPr="004B6CFA">
        <w:rPr>
          <w:sz w:val="28"/>
          <w:szCs w:val="28"/>
        </w:rPr>
        <w:t>.2. Участвуют в обсуждении рассматриваемых вопросов.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6</w:t>
      </w:r>
      <w:r w:rsidR="006D7FE5" w:rsidRPr="004B6CFA">
        <w:rPr>
          <w:sz w:val="28"/>
          <w:szCs w:val="28"/>
        </w:rPr>
        <w:t>. Комиссия правомочна принимать решения при участии в заседании более половины ее членов.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Комиссия принимает решения открытым голосованием, простым большинством голосов присутствующих членов комиссии. При равенстве голосов голос председателя комиссии является решающим.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Член комиссии, который не согласен с решением комиссии, вправе изложить особое мнение в протоколе.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7</w:t>
      </w:r>
      <w:r w:rsidR="006D7FE5" w:rsidRPr="004B6CFA">
        <w:rPr>
          <w:sz w:val="28"/>
          <w:szCs w:val="28"/>
        </w:rPr>
        <w:t>. Решение комиссии оформляется протоколом заседания комиссии и подписывается председателем комиссии, секретарем комиссии и всеми присутствующими на заседании членами комиссии.</w:t>
      </w:r>
    </w:p>
    <w:p w:rsidR="006D7FE5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</w:t>
      </w:r>
      <w:r w:rsidR="006D7FE5">
        <w:rPr>
          <w:sz w:val="28"/>
          <w:szCs w:val="28"/>
        </w:rPr>
        <w:t>8</w:t>
      </w:r>
      <w:r w:rsidR="006D7FE5" w:rsidRPr="004B6CFA">
        <w:rPr>
          <w:sz w:val="28"/>
          <w:szCs w:val="28"/>
        </w:rPr>
        <w:t>. В протоколе указываются: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4B6CFA">
        <w:rPr>
          <w:sz w:val="28"/>
          <w:szCs w:val="28"/>
        </w:rPr>
        <w:t>дата и время проведения заседания;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4B6CFA">
        <w:rPr>
          <w:sz w:val="28"/>
          <w:szCs w:val="28"/>
        </w:rPr>
        <w:t>список членов комиссии, приглашенных лиц, присутствующих на заседании; повестка заседания;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4B6CFA">
        <w:rPr>
          <w:sz w:val="28"/>
          <w:szCs w:val="28"/>
        </w:rPr>
        <w:t>принятое решение.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.9. Основными документами при определении стажа муниципальной службы являются трудовая книжка и военный билет (в подтверждение стажа военной службы), справка военного комиссариата и иные документы соответствующих государственных органов, архивных учреждений, установленные законодательством Российской Федерации.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.10. Комиссия в течение 20 дней рассматривает заявление и документы для подготовки рекомендаций по определению стажа муниципальной службы, дающего право на получение ежемесячной надбавки к должностному окладу за выслугу лет, ежегодного дополнительного оплачиваемого отпуска за выслугу лет, пенсии за выслугу лет.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.11. Для осуществления своих функций комиссия имеет право: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Pr="004B6CFA">
        <w:rPr>
          <w:sz w:val="28"/>
          <w:szCs w:val="28"/>
        </w:rPr>
        <w:tab/>
        <w:t>запрашивать у заявителей дополнительные сведения и документы, необходимые для рассмотрения соответствующих заявлений;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4B6CFA">
        <w:rPr>
          <w:sz w:val="28"/>
          <w:szCs w:val="28"/>
        </w:rPr>
        <w:tab/>
        <w:t>приглашать на заседания комиссии и заслушивать заявителей</w:t>
      </w:r>
      <w:r>
        <w:rPr>
          <w:sz w:val="28"/>
          <w:szCs w:val="28"/>
        </w:rPr>
        <w:t>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.12 Основанием для принятия решения комиссией является наличие стажа, дающего право на получение ежемесячной надбавки к должностному окладу за выслугу лет, ежегодного дополнительного оплачиваемого отпуска за выслугу лет, пенсии за выслугу лет, а также установление других гарантий.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 xml:space="preserve">.13.  На основании решения комиссии </w:t>
      </w:r>
      <w:r w:rsidR="006D7FE5" w:rsidRPr="00BD22E6">
        <w:rPr>
          <w:sz w:val="28"/>
          <w:szCs w:val="28"/>
        </w:rPr>
        <w:t>представитель нанимателя (работодатель)</w:t>
      </w:r>
      <w:r w:rsidR="006D7FE5">
        <w:rPr>
          <w:sz w:val="28"/>
          <w:szCs w:val="28"/>
        </w:rPr>
        <w:t xml:space="preserve"> </w:t>
      </w:r>
      <w:r w:rsidR="006D7FE5" w:rsidRPr="004B6CFA">
        <w:rPr>
          <w:sz w:val="28"/>
          <w:szCs w:val="28"/>
        </w:rPr>
        <w:t>издает правовой акт, определяющий стаж (общую продолжительность) муниципальной службы муниципального служащего.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D7FE5" w:rsidRPr="004B6CFA">
        <w:rPr>
          <w:sz w:val="28"/>
          <w:szCs w:val="28"/>
        </w:rPr>
        <w:t>.14. Информация о результатах рассмотрения вопроса на заседании комиссии доводится до сведения муниципального служащего, в срок не позднее 14 дней после принятия решения комиссией.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 Заключительные положения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>.1. Правовой акт, определяющий стаж (общую продолжительность) муниципальной службы муниципального служащего  может быть обжалован в установленном законом порядке.</w:t>
      </w:r>
    </w:p>
    <w:p w:rsidR="006D7FE5" w:rsidRPr="004B6CFA" w:rsidRDefault="00601B69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D7FE5" w:rsidRPr="004B6CFA">
        <w:rPr>
          <w:sz w:val="28"/>
          <w:szCs w:val="28"/>
        </w:rPr>
        <w:t xml:space="preserve">.3. Организационно-техническое обеспечение деятельности комиссии и хранение документов обеспечивается </w:t>
      </w:r>
      <w:r w:rsidR="006D7FE5" w:rsidRPr="00294E90">
        <w:rPr>
          <w:sz w:val="28"/>
          <w:szCs w:val="28"/>
        </w:rPr>
        <w:t>лиц</w:t>
      </w:r>
      <w:r w:rsidR="006D7FE5">
        <w:rPr>
          <w:sz w:val="28"/>
          <w:szCs w:val="28"/>
        </w:rPr>
        <w:t>ом</w:t>
      </w:r>
      <w:r w:rsidR="006D7FE5" w:rsidRPr="00294E90">
        <w:rPr>
          <w:sz w:val="28"/>
          <w:szCs w:val="28"/>
        </w:rPr>
        <w:t xml:space="preserve"> ответственн</w:t>
      </w:r>
      <w:r w:rsidR="006D7FE5">
        <w:rPr>
          <w:sz w:val="28"/>
          <w:szCs w:val="28"/>
        </w:rPr>
        <w:t>ым</w:t>
      </w:r>
      <w:r w:rsidR="006D7FE5" w:rsidRPr="00294E90">
        <w:rPr>
          <w:sz w:val="28"/>
          <w:szCs w:val="28"/>
        </w:rPr>
        <w:t xml:space="preserve"> за кадровую работу в органах местного самоуправления Прокопьевского муниципального округа</w:t>
      </w:r>
      <w:r w:rsidR="006D7FE5" w:rsidRPr="004B6CFA">
        <w:rPr>
          <w:sz w:val="28"/>
          <w:szCs w:val="28"/>
        </w:rPr>
        <w:t>.</w:t>
      </w:r>
    </w:p>
    <w:p w:rsidR="006D7FE5" w:rsidRDefault="006D7FE5" w:rsidP="006D7FE5">
      <w:pPr>
        <w:widowControl w:val="0"/>
        <w:shd w:val="clear" w:color="auto" w:fill="FFFFFF"/>
        <w:tabs>
          <w:tab w:val="num" w:pos="-5580"/>
        </w:tabs>
        <w:adjustRightInd w:val="0"/>
        <w:ind w:right="5"/>
        <w:rPr>
          <w:sz w:val="28"/>
          <w:szCs w:val="28"/>
        </w:rPr>
      </w:pPr>
    </w:p>
    <w:p w:rsidR="006D7FE5" w:rsidRDefault="006D7FE5" w:rsidP="006D7FE5">
      <w:pPr>
        <w:widowControl w:val="0"/>
        <w:shd w:val="clear" w:color="auto" w:fill="FFFFFF"/>
        <w:tabs>
          <w:tab w:val="num" w:pos="-5580"/>
        </w:tabs>
        <w:adjustRightInd w:val="0"/>
        <w:ind w:right="5"/>
        <w:rPr>
          <w:sz w:val="28"/>
          <w:szCs w:val="28"/>
        </w:rPr>
      </w:pPr>
      <w:r w:rsidRPr="00C02442">
        <w:rPr>
          <w:sz w:val="28"/>
          <w:szCs w:val="28"/>
        </w:rPr>
        <w:t>Председатель Совета народных депутатов</w:t>
      </w:r>
    </w:p>
    <w:p w:rsidR="006D7FE5" w:rsidRDefault="006D7FE5" w:rsidP="006D7FE5">
      <w:pPr>
        <w:widowControl w:val="0"/>
        <w:shd w:val="clear" w:color="auto" w:fill="FFFFFF"/>
        <w:tabs>
          <w:tab w:val="num" w:pos="-5580"/>
        </w:tabs>
        <w:adjustRightInd w:val="0"/>
        <w:ind w:right="5"/>
        <w:rPr>
          <w:bCs/>
          <w:szCs w:val="28"/>
        </w:rPr>
      </w:pPr>
      <w:r w:rsidRPr="00C02442">
        <w:rPr>
          <w:sz w:val="28"/>
          <w:szCs w:val="28"/>
        </w:rPr>
        <w:t xml:space="preserve">Прокопьевского муниципального </w:t>
      </w:r>
      <w:r>
        <w:rPr>
          <w:sz w:val="28"/>
          <w:szCs w:val="28"/>
        </w:rPr>
        <w:t xml:space="preserve">округа                                    </w:t>
      </w:r>
      <w:r w:rsidRPr="00C02442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r w:rsidRPr="00C02442">
        <w:rPr>
          <w:sz w:val="28"/>
          <w:szCs w:val="28"/>
        </w:rPr>
        <w:t>Лошманкина</w:t>
      </w:r>
    </w:p>
    <w:p w:rsidR="006D7FE5" w:rsidRDefault="006D7FE5" w:rsidP="004B6CFA">
      <w:pPr>
        <w:ind w:firstLine="567"/>
        <w:jc w:val="center"/>
        <w:rPr>
          <w:b/>
          <w:sz w:val="28"/>
          <w:szCs w:val="28"/>
        </w:rPr>
      </w:pPr>
    </w:p>
    <w:p w:rsidR="00854523" w:rsidRDefault="00854523" w:rsidP="004B6CFA">
      <w:pPr>
        <w:ind w:firstLine="567"/>
        <w:jc w:val="both"/>
        <w:rPr>
          <w:sz w:val="28"/>
          <w:szCs w:val="28"/>
        </w:rPr>
      </w:pPr>
    </w:p>
    <w:p w:rsidR="00854523" w:rsidRPr="004B6CFA" w:rsidRDefault="00854523" w:rsidP="00854523">
      <w:pPr>
        <w:widowControl w:val="0"/>
        <w:adjustRightInd w:val="0"/>
        <w:jc w:val="right"/>
        <w:outlineLvl w:val="0"/>
        <w:rPr>
          <w:sz w:val="24"/>
          <w:szCs w:val="24"/>
        </w:rPr>
      </w:pPr>
      <w:r w:rsidRPr="004B6CFA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 xml:space="preserve">2 </w:t>
      </w:r>
      <w:r w:rsidRPr="004B6CFA">
        <w:rPr>
          <w:sz w:val="24"/>
          <w:szCs w:val="24"/>
        </w:rPr>
        <w:t>к решению</w:t>
      </w:r>
    </w:p>
    <w:p w:rsidR="00854523" w:rsidRPr="004B6CFA" w:rsidRDefault="00854523" w:rsidP="00854523">
      <w:pPr>
        <w:widowControl w:val="0"/>
        <w:adjustRightInd w:val="0"/>
        <w:jc w:val="right"/>
        <w:rPr>
          <w:sz w:val="24"/>
          <w:szCs w:val="24"/>
        </w:rPr>
      </w:pPr>
      <w:r w:rsidRPr="004B6CFA">
        <w:rPr>
          <w:sz w:val="24"/>
          <w:szCs w:val="24"/>
        </w:rPr>
        <w:t>Совета народных депутатов</w:t>
      </w:r>
    </w:p>
    <w:p w:rsidR="00854523" w:rsidRPr="004B6CFA" w:rsidRDefault="00854523" w:rsidP="00854523">
      <w:pPr>
        <w:widowControl w:val="0"/>
        <w:adjustRightInd w:val="0"/>
        <w:jc w:val="right"/>
        <w:rPr>
          <w:sz w:val="24"/>
          <w:szCs w:val="24"/>
        </w:rPr>
      </w:pPr>
      <w:r w:rsidRPr="004B6CFA">
        <w:rPr>
          <w:sz w:val="24"/>
          <w:szCs w:val="24"/>
        </w:rPr>
        <w:t>Прокопьевского муниципального округа</w:t>
      </w:r>
    </w:p>
    <w:p w:rsidR="00854523" w:rsidRPr="004B6CFA" w:rsidRDefault="00854523" w:rsidP="00854523">
      <w:pPr>
        <w:widowControl w:val="0"/>
        <w:adjustRightInd w:val="0"/>
        <w:jc w:val="right"/>
        <w:rPr>
          <w:sz w:val="24"/>
          <w:szCs w:val="24"/>
        </w:rPr>
      </w:pPr>
      <w:r w:rsidRPr="004B6CFA">
        <w:rPr>
          <w:sz w:val="24"/>
          <w:szCs w:val="24"/>
        </w:rPr>
        <w:t xml:space="preserve">от </w:t>
      </w:r>
      <w:r w:rsidR="00235062">
        <w:rPr>
          <w:sz w:val="24"/>
          <w:szCs w:val="24"/>
        </w:rPr>
        <w:t>29.04</w:t>
      </w:r>
      <w:bookmarkStart w:id="0" w:name="_GoBack"/>
      <w:bookmarkEnd w:id="0"/>
      <w:r w:rsidRPr="004B6CFA">
        <w:rPr>
          <w:sz w:val="24"/>
          <w:szCs w:val="24"/>
        </w:rPr>
        <w:t>.2021 №</w:t>
      </w:r>
      <w:r w:rsidR="00235062">
        <w:rPr>
          <w:sz w:val="24"/>
          <w:szCs w:val="24"/>
        </w:rPr>
        <w:t xml:space="preserve"> 306</w:t>
      </w:r>
    </w:p>
    <w:p w:rsidR="004B6CFA" w:rsidRDefault="004B6CFA" w:rsidP="004B6CFA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center"/>
        <w:rPr>
          <w:b/>
          <w:sz w:val="28"/>
          <w:szCs w:val="28"/>
        </w:rPr>
      </w:pPr>
      <w:r w:rsidRPr="004B6CFA">
        <w:rPr>
          <w:b/>
          <w:sz w:val="28"/>
          <w:szCs w:val="28"/>
        </w:rPr>
        <w:t>СОСТАВ</w:t>
      </w:r>
    </w:p>
    <w:p w:rsidR="006D7FE5" w:rsidRPr="004B6CFA" w:rsidRDefault="006D7FE5" w:rsidP="006D7FE5">
      <w:pPr>
        <w:ind w:firstLine="567"/>
        <w:jc w:val="center"/>
        <w:rPr>
          <w:b/>
          <w:sz w:val="28"/>
          <w:szCs w:val="28"/>
        </w:rPr>
      </w:pPr>
      <w:r w:rsidRPr="004B6CFA">
        <w:rPr>
          <w:b/>
          <w:sz w:val="28"/>
          <w:szCs w:val="28"/>
        </w:rPr>
        <w:t>комиссии по исчислению стажа муниципальной службы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Председатель комиссии: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Лошманкина</w:t>
      </w:r>
      <w:r w:rsidRPr="004B6CFA">
        <w:rPr>
          <w:sz w:val="28"/>
          <w:szCs w:val="28"/>
        </w:rPr>
        <w:t xml:space="preserve"> Ирина Александровна</w:t>
      </w:r>
      <w:r w:rsidRPr="004B6CFA"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>председатель Совета народных депутатов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Заместитель председателя комиссии: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Мотерн</w:t>
      </w:r>
      <w:proofErr w:type="spellEnd"/>
      <w:r>
        <w:rPr>
          <w:sz w:val="28"/>
          <w:szCs w:val="28"/>
        </w:rPr>
        <w:t xml:space="preserve"> Наталья Вячеславовна</w:t>
      </w:r>
      <w:r w:rsidRPr="004B6CFA">
        <w:rPr>
          <w:sz w:val="28"/>
          <w:szCs w:val="28"/>
        </w:rPr>
        <w:t xml:space="preserve"> </w:t>
      </w:r>
      <w:r w:rsidRPr="004B6CFA"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>председатель Контрольно-счетной палаты Прокопьевского муниципального округа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Секретарь комиссии: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Романчева</w:t>
      </w:r>
      <w:proofErr w:type="spellEnd"/>
      <w:r>
        <w:rPr>
          <w:sz w:val="28"/>
          <w:szCs w:val="28"/>
        </w:rPr>
        <w:t xml:space="preserve"> Ольга Андреевна – консультант-советник Совета народных депутатов Прокопьевского муниципального округа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Члены комиссии</w:t>
      </w: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 xml:space="preserve">Игнатенко Дмитрий Владимирович </w:t>
      </w:r>
      <w:r w:rsidRPr="004B6CFA">
        <w:rPr>
          <w:sz w:val="28"/>
          <w:szCs w:val="28"/>
        </w:rPr>
        <w:tab/>
        <w:t>- начальник юридического отдела администрации (или специалист отдела по согласованию)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</w:p>
    <w:p w:rsidR="006D7FE5" w:rsidRPr="004B6CFA" w:rsidRDefault="006D7FE5" w:rsidP="006D7FE5">
      <w:pPr>
        <w:ind w:firstLine="567"/>
        <w:jc w:val="both"/>
        <w:rPr>
          <w:sz w:val="28"/>
          <w:szCs w:val="28"/>
        </w:rPr>
      </w:pPr>
      <w:r w:rsidRPr="004B6CFA">
        <w:rPr>
          <w:sz w:val="28"/>
          <w:szCs w:val="28"/>
        </w:rPr>
        <w:t>Калачева Ирина Валерьевна</w:t>
      </w:r>
      <w:r>
        <w:rPr>
          <w:sz w:val="28"/>
          <w:szCs w:val="28"/>
        </w:rPr>
        <w:t xml:space="preserve"> </w:t>
      </w:r>
      <w:r w:rsidRPr="004B6CFA">
        <w:rPr>
          <w:sz w:val="28"/>
          <w:szCs w:val="28"/>
        </w:rPr>
        <w:tab/>
        <w:t>- заведующий сектором по кадрам и муниципальной службе аппарата администрации</w:t>
      </w:r>
      <w:r>
        <w:rPr>
          <w:sz w:val="28"/>
          <w:szCs w:val="28"/>
        </w:rPr>
        <w:t xml:space="preserve"> </w:t>
      </w:r>
      <w:r w:rsidRPr="004B6CFA">
        <w:rPr>
          <w:sz w:val="28"/>
          <w:szCs w:val="28"/>
        </w:rPr>
        <w:t>(или специалист отдела по согласованию)</w:t>
      </w:r>
    </w:p>
    <w:p w:rsidR="006D7FE5" w:rsidRDefault="006D7FE5" w:rsidP="006D7FE5">
      <w:pPr>
        <w:ind w:firstLine="567"/>
        <w:jc w:val="both"/>
        <w:rPr>
          <w:sz w:val="28"/>
          <w:szCs w:val="28"/>
        </w:rPr>
      </w:pPr>
    </w:p>
    <w:p w:rsidR="00601B69" w:rsidRDefault="00601B69" w:rsidP="00601B69">
      <w:pPr>
        <w:widowControl w:val="0"/>
        <w:shd w:val="clear" w:color="auto" w:fill="FFFFFF"/>
        <w:tabs>
          <w:tab w:val="num" w:pos="-5580"/>
        </w:tabs>
        <w:adjustRightInd w:val="0"/>
        <w:ind w:right="5"/>
        <w:rPr>
          <w:sz w:val="28"/>
          <w:szCs w:val="28"/>
        </w:rPr>
      </w:pPr>
      <w:r w:rsidRPr="00C02442">
        <w:rPr>
          <w:sz w:val="28"/>
          <w:szCs w:val="28"/>
        </w:rPr>
        <w:t>Председатель Совета народных депутатов</w:t>
      </w:r>
    </w:p>
    <w:p w:rsidR="00601B69" w:rsidRDefault="00601B69" w:rsidP="00601B69">
      <w:pPr>
        <w:widowControl w:val="0"/>
        <w:shd w:val="clear" w:color="auto" w:fill="FFFFFF"/>
        <w:tabs>
          <w:tab w:val="num" w:pos="-5580"/>
        </w:tabs>
        <w:adjustRightInd w:val="0"/>
        <w:ind w:right="5"/>
        <w:rPr>
          <w:bCs/>
          <w:szCs w:val="28"/>
        </w:rPr>
      </w:pPr>
      <w:r w:rsidRPr="00C02442">
        <w:rPr>
          <w:sz w:val="28"/>
          <w:szCs w:val="28"/>
        </w:rPr>
        <w:t xml:space="preserve">Прокопьевского муниципального </w:t>
      </w:r>
      <w:r>
        <w:rPr>
          <w:sz w:val="28"/>
          <w:szCs w:val="28"/>
        </w:rPr>
        <w:t xml:space="preserve">округа                                    </w:t>
      </w:r>
      <w:r w:rsidRPr="00C02442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r w:rsidRPr="00C02442">
        <w:rPr>
          <w:sz w:val="28"/>
          <w:szCs w:val="28"/>
        </w:rPr>
        <w:t>Лошманкина</w:t>
      </w:r>
    </w:p>
    <w:sectPr w:rsidR="00601B69" w:rsidSect="0044428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E47CC"/>
    <w:multiLevelType w:val="hybridMultilevel"/>
    <w:tmpl w:val="F83CAA34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B06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9D3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D5"/>
    <w:rsid w:val="00122C0A"/>
    <w:rsid w:val="00122E56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6E9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1CA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671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062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77B61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826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C76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AD0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5DCA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4F1F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EE"/>
    <w:rsid w:val="002F269E"/>
    <w:rsid w:val="002F2AC8"/>
    <w:rsid w:val="002F2AD1"/>
    <w:rsid w:val="002F2E77"/>
    <w:rsid w:val="002F315E"/>
    <w:rsid w:val="002F3269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A2F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41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337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CFA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D7DCF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00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6C8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892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59C"/>
    <w:rsid w:val="005516C9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CEB"/>
    <w:rsid w:val="0056111E"/>
    <w:rsid w:val="005612CC"/>
    <w:rsid w:val="005619E4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C9D"/>
    <w:rsid w:val="00565F3F"/>
    <w:rsid w:val="00566207"/>
    <w:rsid w:val="005664C3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6F5"/>
    <w:rsid w:val="00600D64"/>
    <w:rsid w:val="00600E03"/>
    <w:rsid w:val="00601585"/>
    <w:rsid w:val="0060172B"/>
    <w:rsid w:val="00601B69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1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D7FE5"/>
    <w:rsid w:val="006E01B6"/>
    <w:rsid w:val="006E0208"/>
    <w:rsid w:val="006E0629"/>
    <w:rsid w:val="006E074F"/>
    <w:rsid w:val="006E099E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0F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3BF9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7C8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A7DEF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6B4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6CF1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523"/>
    <w:rsid w:val="0085486A"/>
    <w:rsid w:val="008549AB"/>
    <w:rsid w:val="00854D64"/>
    <w:rsid w:val="00855115"/>
    <w:rsid w:val="00855848"/>
    <w:rsid w:val="00855A18"/>
    <w:rsid w:val="00855E03"/>
    <w:rsid w:val="0085620C"/>
    <w:rsid w:val="00856630"/>
    <w:rsid w:val="008568AE"/>
    <w:rsid w:val="00856A58"/>
    <w:rsid w:val="00856FA5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B31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2B4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997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398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5B66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67BEF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BE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0BC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347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1C2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80E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9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5C7"/>
    <w:rsid w:val="00C22FB8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56E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C7D4A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89F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3A3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A7E69"/>
    <w:rsid w:val="00DA7FC3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2C6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C9D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6C0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1E4F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0771F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5E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5D5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75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90001-652C-4681-9423-455627736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6</Pages>
  <Words>1783</Words>
  <Characters>10169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SOVET2</cp:lastModifiedBy>
  <cp:revision>103</cp:revision>
  <cp:lastPrinted>2021-04-10T04:42:00Z</cp:lastPrinted>
  <dcterms:created xsi:type="dcterms:W3CDTF">2020-04-10T06:44:00Z</dcterms:created>
  <dcterms:modified xsi:type="dcterms:W3CDTF">2021-04-30T04:53:00Z</dcterms:modified>
</cp:coreProperties>
</file>